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1902D" w14:textId="77777777" w:rsidR="00074744" w:rsidRDefault="00074744">
      <w:pPr>
        <w:rPr>
          <w:b/>
          <w:sz w:val="24"/>
        </w:rPr>
      </w:pPr>
    </w:p>
    <w:p w14:paraId="1BF1902E" w14:textId="77777777" w:rsidR="00074744" w:rsidRDefault="00074744">
      <w:pPr>
        <w:rPr>
          <w:b/>
          <w:sz w:val="24"/>
        </w:rPr>
      </w:pPr>
    </w:p>
    <w:p w14:paraId="1BF1902F" w14:textId="55073823" w:rsidR="00074744" w:rsidRDefault="00BE3D50">
      <w:pPr>
        <w:rPr>
          <w:sz w:val="24"/>
        </w:rPr>
      </w:pPr>
      <w:r>
        <w:rPr>
          <w:b/>
          <w:sz w:val="24"/>
        </w:rPr>
        <w:t>Role</w:t>
      </w:r>
      <w:r w:rsidR="003D261A">
        <w:rPr>
          <w:b/>
          <w:sz w:val="24"/>
        </w:rPr>
        <w:t>:</w:t>
      </w:r>
      <w:r w:rsidR="003D261A">
        <w:rPr>
          <w:sz w:val="24"/>
        </w:rPr>
        <w:tab/>
      </w:r>
      <w:r w:rsidR="003D261A">
        <w:rPr>
          <w:sz w:val="24"/>
        </w:rPr>
        <w:tab/>
      </w:r>
      <w:r>
        <w:rPr>
          <w:sz w:val="24"/>
        </w:rPr>
        <w:tab/>
      </w:r>
      <w:r w:rsidR="00E01E47">
        <w:t>Treasurer of Management Committee</w:t>
      </w:r>
    </w:p>
    <w:p w14:paraId="1BF19030" w14:textId="77777777" w:rsidR="00074744" w:rsidRDefault="00074744" w:rsidP="009A4D67"/>
    <w:p w14:paraId="1BF19031" w14:textId="77777777" w:rsidR="00074744" w:rsidRDefault="00074744">
      <w:pPr>
        <w:ind w:left="2160" w:hanging="2160"/>
        <w:rPr>
          <w:sz w:val="10"/>
          <w:szCs w:val="10"/>
        </w:rPr>
      </w:pPr>
    </w:p>
    <w:p w14:paraId="1BF19032" w14:textId="77777777" w:rsidR="00074744" w:rsidRDefault="00F97BBC">
      <w:pPr>
        <w:ind w:left="2160" w:hanging="2160"/>
        <w:rPr>
          <w:sz w:val="24"/>
        </w:rPr>
      </w:pPr>
      <w:r>
        <w:rPr>
          <w:b/>
          <w:sz w:val="24"/>
        </w:rPr>
        <w:t>Background:</w:t>
      </w:r>
      <w:r>
        <w:rPr>
          <w:sz w:val="24"/>
        </w:rPr>
        <w:t xml:space="preserve">         </w:t>
      </w:r>
      <w:r w:rsidRPr="00F97BBC">
        <w:t xml:space="preserve"> </w:t>
      </w:r>
      <w:r>
        <w:t>A general background in s</w:t>
      </w:r>
      <w:r w:rsidRPr="00F97BBC">
        <w:t>trategy</w:t>
      </w:r>
      <w:r w:rsidR="00E01E47">
        <w:t xml:space="preserve">, governance, finance, </w:t>
      </w:r>
      <w:r>
        <w:t>fundraising</w:t>
      </w:r>
      <w:r w:rsidR="00E01E47">
        <w:t xml:space="preserve"> within a housing or social care context</w:t>
      </w:r>
      <w:r w:rsidR="00BA569C">
        <w:t xml:space="preserve">. Previous </w:t>
      </w:r>
      <w:r w:rsidR="00E01E47">
        <w:t>experience of accountancy would be useful.</w:t>
      </w:r>
    </w:p>
    <w:p w14:paraId="1BF19033" w14:textId="4D174A86" w:rsidR="00074744" w:rsidRDefault="003D261A">
      <w:pPr>
        <w:pStyle w:val="Heading1"/>
        <w:jc w:val="both"/>
        <w:rPr>
          <w:sz w:val="24"/>
        </w:rPr>
      </w:pPr>
      <w:r>
        <w:rPr>
          <w:sz w:val="24"/>
        </w:rPr>
        <w:t>Role Summary</w:t>
      </w:r>
    </w:p>
    <w:p w14:paraId="1BF19034" w14:textId="77777777" w:rsidR="00074744" w:rsidRDefault="00074744">
      <w:pPr>
        <w:autoSpaceDE w:val="0"/>
        <w:autoSpaceDN w:val="0"/>
        <w:rPr>
          <w:b/>
          <w:sz w:val="10"/>
          <w:szCs w:val="10"/>
          <w:lang w:val="en-US"/>
        </w:rPr>
      </w:pPr>
    </w:p>
    <w:p w14:paraId="1BF19035" w14:textId="77777777" w:rsidR="00074744" w:rsidRDefault="00E01E47" w:rsidP="00695422">
      <w:pPr>
        <w:numPr>
          <w:ilvl w:val="0"/>
          <w:numId w:val="10"/>
        </w:numPr>
        <w:autoSpaceDE w:val="0"/>
        <w:autoSpaceDN w:val="0"/>
        <w:spacing w:after="240"/>
        <w:jc w:val="both"/>
        <w:rPr>
          <w:lang w:val="en-US"/>
        </w:rPr>
      </w:pPr>
      <w:r>
        <w:rPr>
          <w:lang w:val="en-US"/>
        </w:rPr>
        <w:t>To ensure that essential appropriate accounting procedures and controls are in place.</w:t>
      </w:r>
    </w:p>
    <w:p w14:paraId="1BF19036" w14:textId="77777777" w:rsidR="00074744" w:rsidRDefault="00F97BBC" w:rsidP="00695422">
      <w:pPr>
        <w:numPr>
          <w:ilvl w:val="0"/>
          <w:numId w:val="10"/>
        </w:numPr>
        <w:autoSpaceDE w:val="0"/>
        <w:autoSpaceDN w:val="0"/>
        <w:spacing w:after="240"/>
        <w:jc w:val="both"/>
        <w:rPr>
          <w:lang w:val="en-US"/>
        </w:rPr>
      </w:pPr>
      <w:r>
        <w:rPr>
          <w:lang w:val="en-US"/>
        </w:rPr>
        <w:t xml:space="preserve">Ensures </w:t>
      </w:r>
      <w:r w:rsidR="003D261A" w:rsidRPr="00F97BBC">
        <w:rPr>
          <w:lang w:val="en-US"/>
        </w:rPr>
        <w:t xml:space="preserve">that the </w:t>
      </w:r>
      <w:r w:rsidR="009A4D67">
        <w:rPr>
          <w:lang w:val="en-US"/>
        </w:rPr>
        <w:t>organis</w:t>
      </w:r>
      <w:r w:rsidR="009A4D67" w:rsidRPr="00F97BBC">
        <w:rPr>
          <w:lang w:val="en-US"/>
        </w:rPr>
        <w:t>at</w:t>
      </w:r>
      <w:r w:rsidR="009A4D67">
        <w:rPr>
          <w:lang w:val="en-US"/>
        </w:rPr>
        <w:t>ion</w:t>
      </w:r>
      <w:r w:rsidR="00E01E47">
        <w:rPr>
          <w:lang w:val="en-US"/>
        </w:rPr>
        <w:t xml:space="preserve"> complies financial procedures and processes set out in the governing document. </w:t>
      </w:r>
    </w:p>
    <w:p w14:paraId="1BF19037" w14:textId="77777777" w:rsidR="00074744" w:rsidRDefault="00E01E47" w:rsidP="00695422">
      <w:pPr>
        <w:numPr>
          <w:ilvl w:val="0"/>
          <w:numId w:val="10"/>
        </w:numPr>
        <w:autoSpaceDE w:val="0"/>
        <w:autoSpaceDN w:val="0"/>
        <w:spacing w:after="240"/>
        <w:jc w:val="both"/>
        <w:rPr>
          <w:lang w:val="en-US"/>
        </w:rPr>
      </w:pPr>
      <w:r>
        <w:rPr>
          <w:lang w:val="en-US"/>
        </w:rPr>
        <w:t>To ensure compliance with relevant legislation, the organisat</w:t>
      </w:r>
      <w:r w:rsidR="00AB3D36">
        <w:rPr>
          <w:lang w:val="en-US"/>
        </w:rPr>
        <w:t>i</w:t>
      </w:r>
      <w:r>
        <w:rPr>
          <w:lang w:val="en-US"/>
        </w:rPr>
        <w:t>on</w:t>
      </w:r>
      <w:r w:rsidR="005D4F85">
        <w:rPr>
          <w:lang w:val="en-US"/>
        </w:rPr>
        <w:t>’</w:t>
      </w:r>
      <w:r>
        <w:rPr>
          <w:lang w:val="en-US"/>
        </w:rPr>
        <w:t>s</w:t>
      </w:r>
      <w:r w:rsidR="00F97BBC" w:rsidRPr="00F97BBC">
        <w:rPr>
          <w:lang w:val="en-US"/>
        </w:rPr>
        <w:t xml:space="preserve"> governing document</w:t>
      </w:r>
      <w:r>
        <w:rPr>
          <w:lang w:val="en-US"/>
        </w:rPr>
        <w:t xml:space="preserve"> (Rules)</w:t>
      </w:r>
      <w:r w:rsidR="00F97BBC" w:rsidRPr="00F97BBC">
        <w:rPr>
          <w:lang w:val="en-US"/>
        </w:rPr>
        <w:t>, cha</w:t>
      </w:r>
      <w:r>
        <w:rPr>
          <w:lang w:val="en-US"/>
        </w:rPr>
        <w:t>rity law and company law.</w:t>
      </w:r>
    </w:p>
    <w:p w14:paraId="1BF19038" w14:textId="48730EB2" w:rsidR="00074744" w:rsidRDefault="00E01E47" w:rsidP="00695422">
      <w:pPr>
        <w:widowControl w:val="0"/>
        <w:numPr>
          <w:ilvl w:val="0"/>
          <w:numId w:val="10"/>
        </w:numPr>
        <w:autoSpaceDE w:val="0"/>
        <w:autoSpaceDN w:val="0"/>
        <w:spacing w:after="240"/>
        <w:jc w:val="both"/>
      </w:pPr>
      <w:r>
        <w:rPr>
          <w:lang w:val="en-US"/>
        </w:rPr>
        <w:t>Work</w:t>
      </w:r>
      <w:r w:rsidR="00F97BBC" w:rsidRPr="00E01E47">
        <w:rPr>
          <w:lang w:val="en-US"/>
        </w:rPr>
        <w:t xml:space="preserve"> in partnership with </w:t>
      </w:r>
      <w:r w:rsidR="005C03AD">
        <w:t xml:space="preserve">the </w:t>
      </w:r>
      <w:r w:rsidR="00AB0F6D">
        <w:t>CEO</w:t>
      </w:r>
      <w:r w:rsidR="003D261A">
        <w:t xml:space="preserve"> </w:t>
      </w:r>
      <w:r>
        <w:t>and Chair to ensure that the recommendations of the auditors are implemented.</w:t>
      </w:r>
    </w:p>
    <w:p w14:paraId="1BF19039" w14:textId="77777777" w:rsidR="00074744" w:rsidRDefault="005C03AD" w:rsidP="00695422">
      <w:pPr>
        <w:widowControl w:val="0"/>
        <w:numPr>
          <w:ilvl w:val="0"/>
          <w:numId w:val="10"/>
        </w:numPr>
        <w:autoSpaceDE w:val="0"/>
        <w:autoSpaceDN w:val="0"/>
        <w:spacing w:after="240"/>
        <w:jc w:val="both"/>
      </w:pPr>
      <w:r>
        <w:t xml:space="preserve">Facilitates the </w:t>
      </w:r>
      <w:r w:rsidR="00A61D4E">
        <w:t>Committee</w:t>
      </w:r>
      <w:r>
        <w:t xml:space="preserve"> in stimulating excellent, well-rounded and carefully considered strategic decision-making.</w:t>
      </w:r>
    </w:p>
    <w:p w14:paraId="1BF1903A" w14:textId="77777777" w:rsidR="00074744" w:rsidRDefault="00E01E47" w:rsidP="00695422">
      <w:pPr>
        <w:widowControl w:val="0"/>
        <w:numPr>
          <w:ilvl w:val="0"/>
          <w:numId w:val="10"/>
        </w:numPr>
        <w:autoSpaceDE w:val="0"/>
        <w:autoSpaceDN w:val="0"/>
        <w:spacing w:after="240"/>
        <w:jc w:val="both"/>
      </w:pPr>
      <w:r>
        <w:t>To ensure that accounts meet the conditions of contractual agreements with agencies such as funders and statutory bodies.</w:t>
      </w:r>
    </w:p>
    <w:p w14:paraId="1BF1903B" w14:textId="47FF046F" w:rsidR="00074744" w:rsidRDefault="003D261A" w:rsidP="00452CD7">
      <w:pPr>
        <w:jc w:val="both"/>
        <w:rPr>
          <w:b/>
          <w:sz w:val="24"/>
        </w:rPr>
      </w:pPr>
      <w:r>
        <w:rPr>
          <w:b/>
          <w:sz w:val="24"/>
        </w:rPr>
        <w:t xml:space="preserve">Main Responsibilities of the </w:t>
      </w:r>
      <w:r w:rsidR="002E3825">
        <w:rPr>
          <w:b/>
          <w:sz w:val="24"/>
        </w:rPr>
        <w:t>Treasurer</w:t>
      </w:r>
    </w:p>
    <w:p w14:paraId="1BF1903C" w14:textId="77777777" w:rsidR="00074744" w:rsidRDefault="00074744" w:rsidP="00452CD7">
      <w:pPr>
        <w:jc w:val="both"/>
        <w:rPr>
          <w:b/>
          <w:sz w:val="10"/>
          <w:szCs w:val="10"/>
        </w:rPr>
      </w:pPr>
    </w:p>
    <w:p w14:paraId="1BF1903D" w14:textId="77777777" w:rsidR="00074744" w:rsidRDefault="00052510" w:rsidP="00BA7CE3">
      <w:pPr>
        <w:spacing w:after="20"/>
        <w:jc w:val="both"/>
        <w:rPr>
          <w:b/>
        </w:rPr>
      </w:pPr>
      <w:r w:rsidRPr="00BA7CE3">
        <w:rPr>
          <w:b/>
        </w:rPr>
        <w:t>In relation to the</w:t>
      </w:r>
      <w:r w:rsidR="00452CD7" w:rsidRPr="00BA7CE3">
        <w:rPr>
          <w:b/>
        </w:rPr>
        <w:t xml:space="preserve"> </w:t>
      </w:r>
      <w:r w:rsidR="00A61D4E">
        <w:rPr>
          <w:b/>
        </w:rPr>
        <w:t>Committee</w:t>
      </w:r>
    </w:p>
    <w:p w14:paraId="1BF1903E" w14:textId="77777777" w:rsidR="00074744" w:rsidRDefault="00E01E47" w:rsidP="00A61D4E">
      <w:pPr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Assist the Chair and management committee to f</w:t>
      </w:r>
      <w:r w:rsidR="00052510">
        <w:rPr>
          <w:sz w:val="21"/>
          <w:szCs w:val="21"/>
        </w:rPr>
        <w:t>ormulate</w:t>
      </w:r>
      <w:r w:rsidR="00452CD7" w:rsidRPr="00452CD7">
        <w:rPr>
          <w:sz w:val="21"/>
          <w:szCs w:val="21"/>
        </w:rPr>
        <w:t xml:space="preserve"> strategic p</w:t>
      </w:r>
      <w:r w:rsidR="00BA569C">
        <w:rPr>
          <w:sz w:val="21"/>
          <w:szCs w:val="21"/>
        </w:rPr>
        <w:t xml:space="preserve">lans and regular review of long-term </w:t>
      </w:r>
      <w:r w:rsidR="00452CD7" w:rsidRPr="00452CD7">
        <w:rPr>
          <w:sz w:val="21"/>
          <w:szCs w:val="21"/>
        </w:rPr>
        <w:t xml:space="preserve">strategic aims of the </w:t>
      </w:r>
      <w:r w:rsidR="00A61D4E">
        <w:rPr>
          <w:sz w:val="21"/>
          <w:szCs w:val="21"/>
        </w:rPr>
        <w:t>organisation</w:t>
      </w:r>
      <w:r w:rsidR="00BA569C">
        <w:rPr>
          <w:sz w:val="21"/>
          <w:szCs w:val="21"/>
        </w:rPr>
        <w:t>.</w:t>
      </w:r>
    </w:p>
    <w:p w14:paraId="1BF1903F" w14:textId="77777777" w:rsidR="00074744" w:rsidRDefault="00E01E47" w:rsidP="00A61D4E">
      <w:pPr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Inform organisational financial polies</w:t>
      </w:r>
    </w:p>
    <w:p w14:paraId="1BF19040" w14:textId="77777777" w:rsidR="00074744" w:rsidRDefault="00E01E47" w:rsidP="00A360C0">
      <w:pPr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To present financial reports to the board</w:t>
      </w:r>
      <w:r w:rsidR="00A360C0">
        <w:rPr>
          <w:sz w:val="21"/>
          <w:szCs w:val="21"/>
        </w:rPr>
        <w:t>, including the organisation’s end of year accounts.</w:t>
      </w:r>
      <w:r w:rsidRPr="00A360C0">
        <w:rPr>
          <w:sz w:val="21"/>
          <w:szCs w:val="21"/>
        </w:rPr>
        <w:t xml:space="preserve"> </w:t>
      </w:r>
    </w:p>
    <w:p w14:paraId="1BF19041" w14:textId="77777777" w:rsidR="00074744" w:rsidRDefault="00A360C0" w:rsidP="00E01E47">
      <w:pPr>
        <w:numPr>
          <w:ilvl w:val="0"/>
          <w:numId w:val="11"/>
        </w:numPr>
        <w:rPr>
          <w:sz w:val="10"/>
          <w:szCs w:val="10"/>
        </w:rPr>
      </w:pPr>
      <w:r>
        <w:rPr>
          <w:sz w:val="21"/>
          <w:szCs w:val="21"/>
        </w:rPr>
        <w:t>Advice on the financial implications of the organisation’s operational plans and strategies</w:t>
      </w:r>
      <w:r w:rsidR="00452CD7" w:rsidRPr="00452CD7">
        <w:rPr>
          <w:sz w:val="21"/>
          <w:szCs w:val="21"/>
        </w:rPr>
        <w:t xml:space="preserve"> </w:t>
      </w:r>
    </w:p>
    <w:p w14:paraId="1BF19042" w14:textId="77777777" w:rsidR="00074744" w:rsidRDefault="00A360C0" w:rsidP="00E01E47">
      <w:pPr>
        <w:numPr>
          <w:ilvl w:val="0"/>
          <w:numId w:val="11"/>
        </w:numPr>
        <w:rPr>
          <w:sz w:val="10"/>
          <w:szCs w:val="10"/>
        </w:rPr>
      </w:pPr>
      <w:r>
        <w:rPr>
          <w:sz w:val="21"/>
          <w:szCs w:val="21"/>
        </w:rPr>
        <w:t>Advise on the organisational fundraising strategy</w:t>
      </w:r>
    </w:p>
    <w:p w14:paraId="1BF19043" w14:textId="77777777" w:rsidR="00074744" w:rsidRDefault="00A360C0" w:rsidP="00E01E47">
      <w:pPr>
        <w:numPr>
          <w:ilvl w:val="0"/>
          <w:numId w:val="11"/>
        </w:numPr>
        <w:rPr>
          <w:sz w:val="10"/>
          <w:szCs w:val="10"/>
        </w:rPr>
      </w:pPr>
      <w:r>
        <w:rPr>
          <w:sz w:val="21"/>
          <w:szCs w:val="21"/>
        </w:rPr>
        <w:t>Ensure that there is no conflict between investment and CIHA’s mission and values.</w:t>
      </w:r>
    </w:p>
    <w:p w14:paraId="1BF19044" w14:textId="77777777" w:rsidR="00074744" w:rsidRDefault="00074744" w:rsidP="00A61D4E">
      <w:pPr>
        <w:spacing w:after="20"/>
        <w:rPr>
          <w:b/>
        </w:rPr>
      </w:pPr>
    </w:p>
    <w:p w14:paraId="1BF19045" w14:textId="1B8D583A" w:rsidR="00074744" w:rsidRDefault="00B37FED" w:rsidP="00A61D4E">
      <w:pPr>
        <w:spacing w:after="20"/>
        <w:rPr>
          <w:b/>
        </w:rPr>
      </w:pPr>
      <w:r>
        <w:rPr>
          <w:b/>
        </w:rPr>
        <w:t xml:space="preserve">In relation to the </w:t>
      </w:r>
      <w:r w:rsidR="00AB0F6D">
        <w:rPr>
          <w:b/>
        </w:rPr>
        <w:t>CEO</w:t>
      </w:r>
    </w:p>
    <w:p w14:paraId="1BF19046" w14:textId="36A992CD" w:rsidR="00074744" w:rsidRDefault="00325D2F" w:rsidP="00A61D4E">
      <w:pPr>
        <w:numPr>
          <w:ilvl w:val="0"/>
          <w:numId w:val="12"/>
        </w:numPr>
      </w:pPr>
      <w:r>
        <w:t>Assist the Chair to</w:t>
      </w:r>
      <w:r w:rsidR="002E3825">
        <w:t xml:space="preserve"> </w:t>
      </w:r>
      <w:r w:rsidR="00B37FED">
        <w:t>a</w:t>
      </w:r>
      <w:r w:rsidR="00052510" w:rsidRPr="00052510">
        <w:t xml:space="preserve">ppoint </w:t>
      </w:r>
      <w:r w:rsidR="00052510">
        <w:t xml:space="preserve">the </w:t>
      </w:r>
      <w:r w:rsidR="00AB0F6D">
        <w:t>CEO</w:t>
      </w:r>
      <w:r>
        <w:t xml:space="preserve"> and contribute to</w:t>
      </w:r>
      <w:r w:rsidR="00052510">
        <w:t xml:space="preserve"> the process of appraising </w:t>
      </w:r>
      <w:r w:rsidR="00B37FED">
        <w:t xml:space="preserve">and constructively guiding </w:t>
      </w:r>
      <w:r w:rsidR="00052510">
        <w:t xml:space="preserve">the performance of the </w:t>
      </w:r>
      <w:r w:rsidR="00AB0F6D">
        <w:t>CEO</w:t>
      </w:r>
      <w:r w:rsidR="00B37FED">
        <w:t>.</w:t>
      </w:r>
    </w:p>
    <w:p w14:paraId="1BF19047" w14:textId="77777777" w:rsidR="00074744" w:rsidRDefault="00052510" w:rsidP="00A61D4E">
      <w:pPr>
        <w:numPr>
          <w:ilvl w:val="0"/>
          <w:numId w:val="12"/>
        </w:numPr>
      </w:pPr>
      <w:r>
        <w:t>Assum</w:t>
      </w:r>
      <w:r w:rsidR="00B44116">
        <w:t>e</w:t>
      </w:r>
      <w:r>
        <w:t xml:space="preserve"> guardianship of the legal and financial integrity of the organisation</w:t>
      </w:r>
      <w:r w:rsidR="00B37FED">
        <w:t>.</w:t>
      </w:r>
    </w:p>
    <w:p w14:paraId="1BF19048" w14:textId="7C3E7274" w:rsidR="00074744" w:rsidRDefault="009A4D67" w:rsidP="00A61D4E">
      <w:pPr>
        <w:numPr>
          <w:ilvl w:val="0"/>
          <w:numId w:val="12"/>
        </w:numPr>
      </w:pPr>
      <w:r>
        <w:t>Advise</w:t>
      </w:r>
      <w:r w:rsidR="00052510">
        <w:t xml:space="preserve"> </w:t>
      </w:r>
      <w:r w:rsidR="00A61D4E">
        <w:t>the</w:t>
      </w:r>
      <w:r w:rsidR="00325D2F">
        <w:t xml:space="preserve"> Chair</w:t>
      </w:r>
      <w:r w:rsidR="00A61D4E">
        <w:t xml:space="preserve"> </w:t>
      </w:r>
      <w:r>
        <w:t xml:space="preserve">and </w:t>
      </w:r>
      <w:r w:rsidR="00AB0F6D">
        <w:t>CEO</w:t>
      </w:r>
      <w:r w:rsidR="00052510">
        <w:t xml:space="preserve"> on matters of </w:t>
      </w:r>
      <w:r>
        <w:t>financial strategy</w:t>
      </w:r>
      <w:r w:rsidR="00B37FED">
        <w:t>.</w:t>
      </w:r>
    </w:p>
    <w:p w14:paraId="1BF19049" w14:textId="2D87D637" w:rsidR="00074744" w:rsidRDefault="00052510" w:rsidP="00A61D4E">
      <w:pPr>
        <w:numPr>
          <w:ilvl w:val="0"/>
          <w:numId w:val="12"/>
        </w:numPr>
      </w:pPr>
      <w:r>
        <w:t xml:space="preserve">Oversee the </w:t>
      </w:r>
      <w:r w:rsidR="00AB0F6D">
        <w:t>CEO</w:t>
      </w:r>
      <w:r>
        <w:t>’s a</w:t>
      </w:r>
      <w:r w:rsidR="00325D2F">
        <w:t>ctivities in the context of financial responsibility</w:t>
      </w:r>
    </w:p>
    <w:p w14:paraId="1BF1904A" w14:textId="77777777" w:rsidR="00074744" w:rsidRDefault="00325D2F" w:rsidP="00A61D4E">
      <w:pPr>
        <w:numPr>
          <w:ilvl w:val="0"/>
          <w:numId w:val="12"/>
        </w:numPr>
      </w:pPr>
      <w:r>
        <w:t>Together with the Chair m</w:t>
      </w:r>
      <w:r w:rsidR="00B37FED">
        <w:t>aintain careful oversight</w:t>
      </w:r>
      <w:r w:rsidR="00B44116">
        <w:t xml:space="preserve"> </w:t>
      </w:r>
      <w:r w:rsidR="00B37FED">
        <w:t xml:space="preserve">of any </w:t>
      </w:r>
      <w:r w:rsidR="00052510">
        <w:t>risk to reputation and</w:t>
      </w:r>
      <w:r w:rsidR="00B37FED">
        <w:t>/or</w:t>
      </w:r>
      <w:r w:rsidR="00052510">
        <w:t xml:space="preserve"> f</w:t>
      </w:r>
      <w:r w:rsidR="00B37FED">
        <w:t>inancial standing of the organisation.</w:t>
      </w:r>
    </w:p>
    <w:p w14:paraId="1BF1904B" w14:textId="458BA5F9" w:rsidR="00074744" w:rsidRDefault="00052510" w:rsidP="00A61D4E">
      <w:pPr>
        <w:numPr>
          <w:ilvl w:val="0"/>
          <w:numId w:val="12"/>
        </w:numPr>
      </w:pPr>
      <w:r>
        <w:t xml:space="preserve">Receive regular informal progress </w:t>
      </w:r>
      <w:r w:rsidR="00325D2F">
        <w:t>reports of the organisation’s</w:t>
      </w:r>
      <w:r>
        <w:t xml:space="preserve"> financial performance through the </w:t>
      </w:r>
      <w:r w:rsidR="00AB0F6D">
        <w:t>CEO</w:t>
      </w:r>
      <w:r w:rsidR="00325D2F">
        <w:t xml:space="preserve"> and Chair.</w:t>
      </w:r>
    </w:p>
    <w:p w14:paraId="1BF1904C" w14:textId="77777777" w:rsidR="00074744" w:rsidRDefault="00074744" w:rsidP="00A61D4E">
      <w:pPr>
        <w:spacing w:after="20"/>
        <w:rPr>
          <w:b/>
          <w:sz w:val="10"/>
          <w:szCs w:val="10"/>
        </w:rPr>
      </w:pPr>
    </w:p>
    <w:p w14:paraId="1BF1904D" w14:textId="77777777" w:rsidR="00074744" w:rsidRDefault="00052510" w:rsidP="00A61D4E">
      <w:pPr>
        <w:spacing w:after="20"/>
        <w:rPr>
          <w:b/>
          <w:sz w:val="24"/>
        </w:rPr>
      </w:pPr>
      <w:r w:rsidRPr="00BA7CE3">
        <w:rPr>
          <w:b/>
        </w:rPr>
        <w:t>In relation to the community and code of conduct</w:t>
      </w:r>
    </w:p>
    <w:p w14:paraId="1BF1904E" w14:textId="77777777" w:rsidR="00074744" w:rsidRDefault="00EB4C91" w:rsidP="00545B26">
      <w:pPr>
        <w:numPr>
          <w:ilvl w:val="0"/>
          <w:numId w:val="12"/>
        </w:numPr>
      </w:pPr>
      <w:r>
        <w:t>Protect and manage t</w:t>
      </w:r>
      <w:r w:rsidR="00DB38CB">
        <w:t>he property of the organisation.</w:t>
      </w:r>
    </w:p>
    <w:p w14:paraId="1BF1904F" w14:textId="77777777" w:rsidR="00074744" w:rsidRDefault="00325D2F" w:rsidP="00545B26">
      <w:pPr>
        <w:numPr>
          <w:ilvl w:val="0"/>
          <w:numId w:val="12"/>
        </w:numPr>
      </w:pPr>
      <w:r>
        <w:t>Assist the committee to understand complex financial information and reports.</w:t>
      </w:r>
    </w:p>
    <w:p w14:paraId="1BF19050" w14:textId="3D7BBEDA" w:rsidR="00074744" w:rsidRDefault="00325D2F" w:rsidP="00545B26">
      <w:pPr>
        <w:numPr>
          <w:ilvl w:val="0"/>
          <w:numId w:val="12"/>
        </w:numPr>
      </w:pPr>
      <w:r>
        <w:lastRenderedPageBreak/>
        <w:t xml:space="preserve">Assist the Chair and </w:t>
      </w:r>
      <w:r w:rsidR="00AB0F6D">
        <w:t>CEO</w:t>
      </w:r>
      <w:r>
        <w:t xml:space="preserve"> to understand the </w:t>
      </w:r>
      <w:r w:rsidR="009A4D67">
        <w:t>financial implications of change</w:t>
      </w:r>
      <w:r w:rsidR="00F91836">
        <w:t>,</w:t>
      </w:r>
      <w:r w:rsidR="00B44116" w:rsidRPr="00B44116">
        <w:t xml:space="preserve"> within the orga</w:t>
      </w:r>
      <w:r w:rsidR="009A4D67">
        <w:t>nisation and liaise</w:t>
      </w:r>
      <w:r w:rsidR="00DB38CB">
        <w:t>.</w:t>
      </w:r>
    </w:p>
    <w:p w14:paraId="1BF19051" w14:textId="77777777" w:rsidR="00074744" w:rsidRDefault="00B44116" w:rsidP="00545B26">
      <w:pPr>
        <w:numPr>
          <w:ilvl w:val="0"/>
          <w:numId w:val="12"/>
        </w:numPr>
      </w:pPr>
      <w:r w:rsidRPr="00D54A2D">
        <w:t xml:space="preserve">Undertake review of external complaints as defined by the </w:t>
      </w:r>
      <w:r>
        <w:t>organisation’s c</w:t>
      </w:r>
      <w:r w:rsidRPr="00D54A2D">
        <w:t xml:space="preserve">omplaints </w:t>
      </w:r>
      <w:r>
        <w:t>p</w:t>
      </w:r>
      <w:r w:rsidRPr="00D54A2D">
        <w:t>rocedure</w:t>
      </w:r>
      <w:r w:rsidR="00DB38CB">
        <w:t>.</w:t>
      </w:r>
    </w:p>
    <w:p w14:paraId="1BF19052" w14:textId="77777777" w:rsidR="00074744" w:rsidRDefault="00545B26" w:rsidP="00545B26">
      <w:pPr>
        <w:numPr>
          <w:ilvl w:val="0"/>
          <w:numId w:val="12"/>
        </w:numPr>
      </w:pPr>
      <w:r>
        <w:t>Ensure</w:t>
      </w:r>
      <w:r w:rsidR="00B44116" w:rsidRPr="00D54A2D">
        <w:t xml:space="preserve"> adherence </w:t>
      </w:r>
      <w:r w:rsidR="00B44116">
        <w:t>and</w:t>
      </w:r>
      <w:r>
        <w:t xml:space="preserve"> compliance around key policies,</w:t>
      </w:r>
      <w:r w:rsidR="00B44116" w:rsidRPr="00D54A2D">
        <w:t xml:space="preserve"> e.g.</w:t>
      </w:r>
      <w:r w:rsidR="00B44116">
        <w:t xml:space="preserve"> </w:t>
      </w:r>
      <w:r w:rsidR="00B44116" w:rsidRPr="00D54A2D">
        <w:t>Equality of Opportunity, Health &amp; Safety</w:t>
      </w:r>
      <w:r>
        <w:t xml:space="preserve">, </w:t>
      </w:r>
      <w:r w:rsidR="00B44116">
        <w:t xml:space="preserve">and </w:t>
      </w:r>
      <w:r w:rsidR="00B44116" w:rsidRPr="00D54A2D">
        <w:t xml:space="preserve">in all decisions and discussions of the </w:t>
      </w:r>
      <w:r>
        <w:t xml:space="preserve">Committee </w:t>
      </w:r>
      <w:r w:rsidR="00B44116" w:rsidRPr="00D54A2D">
        <w:t>and its sub-committees</w:t>
      </w:r>
      <w:r w:rsidR="00DB38CB">
        <w:t>.</w:t>
      </w:r>
    </w:p>
    <w:p w14:paraId="1BF19053" w14:textId="77777777" w:rsidR="00074744" w:rsidRDefault="00446D16" w:rsidP="00545B26">
      <w:pPr>
        <w:numPr>
          <w:ilvl w:val="0"/>
          <w:numId w:val="12"/>
        </w:numPr>
      </w:pPr>
      <w:r>
        <w:t>A</w:t>
      </w:r>
      <w:r w:rsidR="003D261A">
        <w:t>ttend and be a member of other committees or working groups when appropriate in role as Chair</w:t>
      </w:r>
      <w:r w:rsidR="00DB38CB">
        <w:t>.</w:t>
      </w:r>
    </w:p>
    <w:p w14:paraId="1BF19054" w14:textId="77777777" w:rsidR="00074744" w:rsidRDefault="00B44116" w:rsidP="00EB4C91">
      <w:pPr>
        <w:numPr>
          <w:ilvl w:val="0"/>
          <w:numId w:val="12"/>
        </w:numPr>
        <w:jc w:val="both"/>
      </w:pPr>
      <w:r w:rsidRPr="00D54A2D">
        <w:t xml:space="preserve">In order </w:t>
      </w:r>
      <w:r w:rsidR="00F91836">
        <w:t>to perform the above role, the Chair</w:t>
      </w:r>
      <w:r w:rsidRPr="00D54A2D">
        <w:t xml:space="preserve"> should have reasonable access to all staff and information, in line with the </w:t>
      </w:r>
      <w:r w:rsidR="00545B26">
        <w:t>committee</w:t>
      </w:r>
      <w:r w:rsidRPr="00D54A2D">
        <w:t xml:space="preserve">’s fiduciary </w:t>
      </w:r>
      <w:r w:rsidR="00F91836">
        <w:t>duties.</w:t>
      </w:r>
    </w:p>
    <w:p w14:paraId="1BF19055" w14:textId="77777777" w:rsidR="00074744" w:rsidRDefault="00074744" w:rsidP="00EB4C91">
      <w:pPr>
        <w:ind w:left="360"/>
        <w:jc w:val="both"/>
        <w:rPr>
          <w:b/>
          <w:sz w:val="10"/>
          <w:szCs w:val="10"/>
        </w:rPr>
      </w:pPr>
    </w:p>
    <w:p w14:paraId="1BF19056" w14:textId="3C514DFF" w:rsidR="00074744" w:rsidRDefault="009A4D67" w:rsidP="00EB4C91">
      <w:pPr>
        <w:jc w:val="both"/>
        <w:rPr>
          <w:b/>
          <w:sz w:val="24"/>
        </w:rPr>
      </w:pPr>
      <w:r>
        <w:rPr>
          <w:b/>
          <w:sz w:val="24"/>
        </w:rPr>
        <w:t>Qualities of a Treasurer</w:t>
      </w:r>
    </w:p>
    <w:p w14:paraId="1BF19057" w14:textId="77777777" w:rsidR="00074744" w:rsidRDefault="00074744" w:rsidP="00EB4C91">
      <w:pPr>
        <w:jc w:val="both"/>
        <w:rPr>
          <w:b/>
          <w:sz w:val="10"/>
          <w:szCs w:val="10"/>
        </w:rPr>
      </w:pPr>
    </w:p>
    <w:p w14:paraId="1BF19058" w14:textId="77777777" w:rsidR="00074744" w:rsidRDefault="00EB4C91" w:rsidP="00BA7CE3">
      <w:pPr>
        <w:spacing w:after="20"/>
        <w:jc w:val="both"/>
        <w:rPr>
          <w:b/>
        </w:rPr>
      </w:pPr>
      <w:r w:rsidRPr="00EB4C91">
        <w:rPr>
          <w:b/>
        </w:rPr>
        <w:t>Essential</w:t>
      </w:r>
    </w:p>
    <w:p w14:paraId="1BF19059" w14:textId="77777777" w:rsidR="00074744" w:rsidRDefault="00A360C0" w:rsidP="00F95DA4">
      <w:pPr>
        <w:numPr>
          <w:ilvl w:val="0"/>
          <w:numId w:val="12"/>
        </w:numPr>
      </w:pPr>
      <w:r>
        <w:t>Experience of financial control and budgeting</w:t>
      </w:r>
    </w:p>
    <w:p w14:paraId="1BF1905A" w14:textId="77777777" w:rsidR="00074744" w:rsidRDefault="00A360C0" w:rsidP="00F95DA4">
      <w:pPr>
        <w:numPr>
          <w:ilvl w:val="0"/>
          <w:numId w:val="12"/>
        </w:numPr>
      </w:pPr>
      <w:r>
        <w:t>Experience of fundraising and pension schemes</w:t>
      </w:r>
    </w:p>
    <w:p w14:paraId="1BF1905B" w14:textId="77777777" w:rsidR="00074744" w:rsidRDefault="00A360C0" w:rsidP="00F95DA4">
      <w:pPr>
        <w:numPr>
          <w:ilvl w:val="0"/>
          <w:numId w:val="12"/>
        </w:numPr>
      </w:pPr>
      <w:r>
        <w:t>Good communication and interpersonal skills</w:t>
      </w:r>
    </w:p>
    <w:p w14:paraId="1BF1905C" w14:textId="77777777" w:rsidR="00074744" w:rsidRDefault="00A360C0" w:rsidP="00F95DA4">
      <w:pPr>
        <w:numPr>
          <w:ilvl w:val="0"/>
          <w:numId w:val="12"/>
        </w:numPr>
      </w:pPr>
      <w:r>
        <w:t>The confidence and ability to ensure financial decisions are taken and followed through.</w:t>
      </w:r>
    </w:p>
    <w:p w14:paraId="1BF1905D" w14:textId="77777777" w:rsidR="00074744" w:rsidRDefault="00B44116" w:rsidP="00F95DA4">
      <w:pPr>
        <w:numPr>
          <w:ilvl w:val="0"/>
          <w:numId w:val="12"/>
        </w:numPr>
      </w:pPr>
      <w:r w:rsidRPr="00334661">
        <w:t xml:space="preserve">Commitment to the </w:t>
      </w:r>
      <w:r w:rsidR="00F95DA4">
        <w:t>organisation</w:t>
      </w:r>
      <w:r w:rsidRPr="00334661">
        <w:t>’s objects, aims and values and willingness to devote</w:t>
      </w:r>
      <w:r>
        <w:t xml:space="preserve"> time to carry out responsibilities</w:t>
      </w:r>
      <w:r w:rsidR="00F91836">
        <w:t>.</w:t>
      </w:r>
    </w:p>
    <w:p w14:paraId="1BF1905E" w14:textId="77777777" w:rsidR="00074744" w:rsidRDefault="00074744" w:rsidP="00A360C0">
      <w:pPr>
        <w:ind w:left="720"/>
      </w:pPr>
    </w:p>
    <w:p w14:paraId="1BF1905F" w14:textId="77777777" w:rsidR="00074744" w:rsidRDefault="003D261A" w:rsidP="00BA7CE3">
      <w:pPr>
        <w:spacing w:after="20"/>
        <w:jc w:val="both"/>
        <w:rPr>
          <w:b/>
        </w:rPr>
      </w:pPr>
      <w:r w:rsidRPr="004C2EFB">
        <w:rPr>
          <w:b/>
        </w:rPr>
        <w:t xml:space="preserve">Desirable </w:t>
      </w:r>
    </w:p>
    <w:p w14:paraId="1BF19060" w14:textId="77777777" w:rsidR="00074744" w:rsidRDefault="003D261A" w:rsidP="00EB4C91">
      <w:pPr>
        <w:numPr>
          <w:ilvl w:val="0"/>
          <w:numId w:val="12"/>
        </w:numPr>
        <w:jc w:val="both"/>
      </w:pPr>
      <w:r>
        <w:t>Prior experience of committee/trustee work</w:t>
      </w:r>
      <w:r w:rsidR="00C038D6">
        <w:t>.</w:t>
      </w:r>
    </w:p>
    <w:p w14:paraId="1BF19061" w14:textId="77777777" w:rsidR="00074744" w:rsidRDefault="003D261A" w:rsidP="00EB4C91">
      <w:pPr>
        <w:numPr>
          <w:ilvl w:val="0"/>
          <w:numId w:val="12"/>
        </w:numPr>
        <w:jc w:val="both"/>
      </w:pPr>
      <w:r>
        <w:t>Knowledge of the type of work undertaken by the organisation</w:t>
      </w:r>
      <w:r w:rsidR="00C038D6">
        <w:t>.</w:t>
      </w:r>
    </w:p>
    <w:p w14:paraId="1BF19062" w14:textId="77777777" w:rsidR="00074744" w:rsidRDefault="003D261A" w:rsidP="00EB4C91">
      <w:pPr>
        <w:numPr>
          <w:ilvl w:val="0"/>
          <w:numId w:val="12"/>
        </w:numPr>
        <w:jc w:val="both"/>
      </w:pPr>
      <w:r>
        <w:t>A wider involvement with the voluntary sector</w:t>
      </w:r>
      <w:r w:rsidR="00C038D6">
        <w:t>.</w:t>
      </w:r>
    </w:p>
    <w:p w14:paraId="1BF19063" w14:textId="77777777" w:rsidR="00074744" w:rsidRDefault="00074744">
      <w:pPr>
        <w:jc w:val="both"/>
        <w:rPr>
          <w:b/>
          <w:sz w:val="10"/>
          <w:szCs w:val="10"/>
        </w:rPr>
      </w:pPr>
    </w:p>
    <w:p w14:paraId="1BF19064" w14:textId="3DE23D5C" w:rsidR="00074744" w:rsidRDefault="003D261A" w:rsidP="00EB4C91">
      <w:pPr>
        <w:jc w:val="both"/>
        <w:rPr>
          <w:b/>
          <w:sz w:val="24"/>
        </w:rPr>
      </w:pPr>
      <w:r>
        <w:rPr>
          <w:b/>
          <w:sz w:val="24"/>
        </w:rPr>
        <w:t>Time C</w:t>
      </w:r>
      <w:r w:rsidR="00EB4C91">
        <w:rPr>
          <w:b/>
          <w:sz w:val="24"/>
        </w:rPr>
        <w:t>ommitment</w:t>
      </w:r>
    </w:p>
    <w:p w14:paraId="1BF19065" w14:textId="77777777" w:rsidR="00074744" w:rsidRDefault="00074744">
      <w:pPr>
        <w:jc w:val="both"/>
        <w:rPr>
          <w:b/>
          <w:sz w:val="10"/>
          <w:szCs w:val="10"/>
        </w:rPr>
      </w:pPr>
    </w:p>
    <w:p w14:paraId="1BF19066" w14:textId="77777777" w:rsidR="00074744" w:rsidRDefault="003D261A" w:rsidP="00EB4C91">
      <w:pPr>
        <w:numPr>
          <w:ilvl w:val="0"/>
          <w:numId w:val="12"/>
        </w:numPr>
        <w:tabs>
          <w:tab w:val="num" w:pos="717"/>
        </w:tabs>
        <w:jc w:val="both"/>
      </w:pPr>
      <w:r>
        <w:t xml:space="preserve">The </w:t>
      </w:r>
      <w:r w:rsidR="00F95DA4">
        <w:t>Management Committee</w:t>
      </w:r>
      <w:r>
        <w:t xml:space="preserve"> meets at least </w:t>
      </w:r>
      <w:r w:rsidR="00F95DA4">
        <w:t>four</w:t>
      </w:r>
      <w:r>
        <w:t xml:space="preserve"> times a year </w:t>
      </w:r>
      <w:r w:rsidR="002E3825">
        <w:t>and the Treasurer</w:t>
      </w:r>
      <w:r w:rsidR="00A360C0">
        <w:t xml:space="preserve"> is</w:t>
      </w:r>
      <w:r w:rsidR="00EB4C91">
        <w:t xml:space="preserve"> expected to be available </w:t>
      </w:r>
      <w:r w:rsidR="00F95DA4">
        <w:t xml:space="preserve">on at </w:t>
      </w:r>
      <w:r w:rsidR="00A360C0">
        <w:t>least t</w:t>
      </w:r>
      <w:r w:rsidR="002E3825">
        <w:t>wo</w:t>
      </w:r>
      <w:r w:rsidR="00F95DA4">
        <w:t xml:space="preserve"> of those occasions</w:t>
      </w:r>
      <w:r w:rsidR="00C038D6">
        <w:t>.</w:t>
      </w:r>
    </w:p>
    <w:p w14:paraId="1BF19068" w14:textId="6E0032F1" w:rsidR="00074744" w:rsidRDefault="003D261A" w:rsidP="00F95DA4">
      <w:pPr>
        <w:numPr>
          <w:ilvl w:val="0"/>
          <w:numId w:val="12"/>
        </w:numPr>
        <w:tabs>
          <w:tab w:val="num" w:pos="717"/>
        </w:tabs>
      </w:pPr>
      <w:r>
        <w:t xml:space="preserve">In addition to </w:t>
      </w:r>
      <w:r w:rsidR="00F95DA4">
        <w:t>MC</w:t>
      </w:r>
      <w:r>
        <w:t xml:space="preserve"> Meetings, other contact – usually e</w:t>
      </w:r>
      <w:r w:rsidR="004012B7">
        <w:t>mail</w:t>
      </w:r>
      <w:r>
        <w:t xml:space="preserve"> or by</w:t>
      </w:r>
      <w:r w:rsidR="00EB4C91">
        <w:t xml:space="preserve"> telephone – will be necessary</w:t>
      </w:r>
      <w:r w:rsidR="00C038D6">
        <w:t>.</w:t>
      </w:r>
    </w:p>
    <w:sectPr w:rsidR="00074744">
      <w:headerReference w:type="default" r:id="rId10"/>
      <w:pgSz w:w="11906" w:h="16838"/>
      <w:pgMar w:top="1843" w:right="1559" w:bottom="993" w:left="1559" w:header="709" w:footer="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1906E" w14:textId="77777777" w:rsidR="00DA232E" w:rsidRDefault="00DA232E">
      <w:r>
        <w:separator/>
      </w:r>
    </w:p>
  </w:endnote>
  <w:endnote w:type="continuationSeparator" w:id="0">
    <w:p w14:paraId="1BF19070" w14:textId="77777777" w:rsidR="00DA232E" w:rsidRDefault="00DA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1906A" w14:textId="77777777" w:rsidR="00DA232E" w:rsidRDefault="00DA232E">
      <w:r>
        <w:separator/>
      </w:r>
    </w:p>
  </w:footnote>
  <w:footnote w:type="continuationSeparator" w:id="0">
    <w:p w14:paraId="1BF1906C" w14:textId="77777777" w:rsidR="00DA232E" w:rsidRDefault="00DA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19069" w14:textId="77777777" w:rsidR="00074744" w:rsidRDefault="00DA232E" w:rsidP="00A3136B">
    <w:pPr>
      <w:pStyle w:val="Header"/>
      <w:spacing w:before="120"/>
      <w:jc w:val="right"/>
      <w:rPr>
        <w:sz w:val="28"/>
      </w:rPr>
    </w:pPr>
    <w:r>
      <w:pict w14:anchorId="1BF1906A">
        <v:shapetype id="_x0000_m1026" coordsize="21600,21600" o:spt="100" adj="0,,0" path="" filled="f" stroked="f">
          <v:stroke joinstyle="miter"/>
          <v:formulas/>
          <v:path o:extrusionok="f" o:connecttype="segments"/>
          <o:lock v:ext="edit" aspectratio="t"/>
        </v:shapetype>
      </w:pict>
    </w:r>
    <w:r>
      <w:pict w14:anchorId="1BF1906B">
        <v:shape id="_x0000_i1025" style="width:57.6pt;height:48pt;visibility:visible" coordsize="21600,21600" o:spt="100" adj="0,,0" path="" filled="f" stroked="f">
          <v:stroke joinstyle="miter"/>
          <v:imagedata r:id="rId1" o:title=""/>
          <v:formulas/>
          <v:path o:extrusionok="f" o:connecttype="segments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F37E3"/>
    <w:multiLevelType w:val="hybridMultilevel"/>
    <w:tmpl w:val="6B12EBB8"/>
    <w:lvl w:ilvl="0" w:tplc="2C727BE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sz w:val="22"/>
      </w:rPr>
    </w:lvl>
    <w:lvl w:ilvl="1" w:tplc="2200CA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D44A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C653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46E6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7C40A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910AA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84EF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0C2E6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E05F1D"/>
    <w:multiLevelType w:val="singleLevel"/>
    <w:tmpl w:val="8EB8AEB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sz w:val="22"/>
      </w:rPr>
    </w:lvl>
  </w:abstractNum>
  <w:abstractNum w:abstractNumId="2" w15:restartNumberingAfterBreak="0">
    <w:nsid w:val="23F7613E"/>
    <w:multiLevelType w:val="hybridMultilevel"/>
    <w:tmpl w:val="58E6D9D2"/>
    <w:lvl w:ilvl="0" w:tplc="7E0E657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2E8BE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5A6A2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4433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E9B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03C4D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8EC2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888B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F8F2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3C594C"/>
    <w:multiLevelType w:val="singleLevel"/>
    <w:tmpl w:val="8EB8AEB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sz w:val="22"/>
      </w:rPr>
    </w:lvl>
  </w:abstractNum>
  <w:abstractNum w:abstractNumId="4" w15:restartNumberingAfterBreak="0">
    <w:nsid w:val="37ED2CFE"/>
    <w:multiLevelType w:val="singleLevel"/>
    <w:tmpl w:val="08090003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</w:abstractNum>
  <w:abstractNum w:abstractNumId="5" w15:restartNumberingAfterBreak="0">
    <w:nsid w:val="3BD80B3A"/>
    <w:multiLevelType w:val="singleLevel"/>
    <w:tmpl w:val="8EB8AEB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sz w:val="22"/>
      </w:rPr>
    </w:lvl>
  </w:abstractNum>
  <w:abstractNum w:abstractNumId="6" w15:restartNumberingAfterBreak="0">
    <w:nsid w:val="3D3441C6"/>
    <w:multiLevelType w:val="hybridMultilevel"/>
    <w:tmpl w:val="BC32706E"/>
    <w:lvl w:ilvl="0" w:tplc="075C9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88633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B6014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BA0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8EBB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048D5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E8CF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7ECA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B22C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648712B"/>
    <w:multiLevelType w:val="hybridMultilevel"/>
    <w:tmpl w:val="A878A0CA"/>
    <w:lvl w:ilvl="0" w:tplc="E11ED46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sz w:val="22"/>
      </w:rPr>
    </w:lvl>
    <w:lvl w:ilvl="1" w:tplc="25F0BD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581E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3CE4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7012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3CA8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E80E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6E3CD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F381B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72B78DF"/>
    <w:multiLevelType w:val="hybridMultilevel"/>
    <w:tmpl w:val="BAE45E7A"/>
    <w:lvl w:ilvl="0" w:tplc="4A18C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F065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EE296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2C0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862E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6223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0689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6AED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4702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40A45DE"/>
    <w:multiLevelType w:val="singleLevel"/>
    <w:tmpl w:val="08090003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</w:abstractNum>
  <w:abstractNum w:abstractNumId="10" w15:restartNumberingAfterBreak="0">
    <w:nsid w:val="58DB0D31"/>
    <w:multiLevelType w:val="singleLevel"/>
    <w:tmpl w:val="8EB8AEB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sz w:val="22"/>
      </w:rPr>
    </w:lvl>
  </w:abstractNum>
  <w:abstractNum w:abstractNumId="11" w15:restartNumberingAfterBreak="0">
    <w:nsid w:val="6DE66FF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52A25"/>
    <w:multiLevelType w:val="singleLevel"/>
    <w:tmpl w:val="8EB8AEB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sz w:val="22"/>
      </w:rPr>
    </w:lvl>
  </w:abstractNum>
  <w:abstractNum w:abstractNumId="13" w15:restartNumberingAfterBreak="0">
    <w:nsid w:val="7CF2315C"/>
    <w:multiLevelType w:val="singleLevel"/>
    <w:tmpl w:val="8EB8AEB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sz w:val="22"/>
      </w:rPr>
    </w:lvl>
  </w:abstractNum>
  <w:abstractNum w:abstractNumId="14" w15:restartNumberingAfterBreak="0">
    <w:nsid w:val="7F966554"/>
    <w:multiLevelType w:val="hybridMultilevel"/>
    <w:tmpl w:val="1FBCD854"/>
    <w:lvl w:ilvl="0" w:tplc="4462B6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D0B0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238F3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CC45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6C4D0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3275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4CFF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0090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E8092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18791207">
    <w:abstractNumId w:val="11"/>
  </w:num>
  <w:num w:numId="2" w16cid:durableId="1977295979">
    <w:abstractNumId w:val="5"/>
  </w:num>
  <w:num w:numId="3" w16cid:durableId="1567060181">
    <w:abstractNumId w:val="12"/>
  </w:num>
  <w:num w:numId="4" w16cid:durableId="1888911116">
    <w:abstractNumId w:val="1"/>
  </w:num>
  <w:num w:numId="5" w16cid:durableId="1236935200">
    <w:abstractNumId w:val="4"/>
  </w:num>
  <w:num w:numId="6" w16cid:durableId="420879768">
    <w:abstractNumId w:val="10"/>
  </w:num>
  <w:num w:numId="7" w16cid:durableId="1104765227">
    <w:abstractNumId w:val="3"/>
  </w:num>
  <w:num w:numId="8" w16cid:durableId="2976717">
    <w:abstractNumId w:val="13"/>
  </w:num>
  <w:num w:numId="9" w16cid:durableId="1385636261">
    <w:abstractNumId w:val="9"/>
  </w:num>
  <w:num w:numId="10" w16cid:durableId="2068994484">
    <w:abstractNumId w:val="2"/>
  </w:num>
  <w:num w:numId="11" w16cid:durableId="1270351673">
    <w:abstractNumId w:val="8"/>
  </w:num>
  <w:num w:numId="12" w16cid:durableId="912542155">
    <w:abstractNumId w:val="14"/>
  </w:num>
  <w:num w:numId="13" w16cid:durableId="1405565601">
    <w:abstractNumId w:val="6"/>
  </w:num>
  <w:num w:numId="14" w16cid:durableId="1474055473">
    <w:abstractNumId w:val="0"/>
  </w:num>
  <w:num w:numId="15" w16cid:durableId="80492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4744"/>
    <w:rsid w:val="00052510"/>
    <w:rsid w:val="00074744"/>
    <w:rsid w:val="00212A57"/>
    <w:rsid w:val="002E3825"/>
    <w:rsid w:val="00325D2F"/>
    <w:rsid w:val="00334661"/>
    <w:rsid w:val="003D261A"/>
    <w:rsid w:val="004012B7"/>
    <w:rsid w:val="00446D16"/>
    <w:rsid w:val="00452CD7"/>
    <w:rsid w:val="004C2EFB"/>
    <w:rsid w:val="00545B26"/>
    <w:rsid w:val="005708DE"/>
    <w:rsid w:val="005C03AD"/>
    <w:rsid w:val="005D4F85"/>
    <w:rsid w:val="00695422"/>
    <w:rsid w:val="009A4D67"/>
    <w:rsid w:val="00A3136B"/>
    <w:rsid w:val="00A360C0"/>
    <w:rsid w:val="00A61D4E"/>
    <w:rsid w:val="00AB0F6D"/>
    <w:rsid w:val="00AB3D36"/>
    <w:rsid w:val="00B37FED"/>
    <w:rsid w:val="00B44116"/>
    <w:rsid w:val="00BA569C"/>
    <w:rsid w:val="00BA7CE3"/>
    <w:rsid w:val="00BE3D50"/>
    <w:rsid w:val="00C038D6"/>
    <w:rsid w:val="00D54A2D"/>
    <w:rsid w:val="00DA232E"/>
    <w:rsid w:val="00DB38CB"/>
    <w:rsid w:val="00E01E47"/>
    <w:rsid w:val="00EB4C91"/>
    <w:rsid w:val="00F91836"/>
    <w:rsid w:val="00F95DA4"/>
    <w:rsid w:val="00F9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1902D"/>
  <w15:docId w15:val="{720D18E0-A36D-45AB-AE2F-03CD19FE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AU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kern w:val="32"/>
      <w:sz w:val="28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color w:val="0064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color w:val="006400"/>
      <w:lang w:val="en-GB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before="120" w:after="20"/>
      <w:jc w:val="both"/>
    </w:p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Segoe UI" w:eastAsia="Calibri" w:hAnsi="Segoe UI"/>
      <w:szCs w:val="22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0bb30c-b8f7-432e-ad11-26f60f761133">
      <Terms xmlns="http://schemas.microsoft.com/office/infopath/2007/PartnerControls"/>
    </lcf76f155ced4ddcb4097134ff3c332f>
    <TaxCatchAll xmlns="1326fe50-c6ce-4f2a-a338-116d8a21ec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7E0D926DC564A90CF7C5F567085C1" ma:contentTypeVersion="18" ma:contentTypeDescription="Create a new document." ma:contentTypeScope="" ma:versionID="c1b4e8c290f7cad64b6ed1da806f1b4b">
  <xsd:schema xmlns:xsd="http://www.w3.org/2001/XMLSchema" xmlns:xs="http://www.w3.org/2001/XMLSchema" xmlns:p="http://schemas.microsoft.com/office/2006/metadata/properties" xmlns:ns2="510bb30c-b8f7-432e-ad11-26f60f761133" xmlns:ns3="1326fe50-c6ce-4f2a-a338-116d8a21ec67" targetNamespace="http://schemas.microsoft.com/office/2006/metadata/properties" ma:root="true" ma:fieldsID="a5d0748d728cf44c12b37c588e856218" ns2:_="" ns3:_="">
    <xsd:import namespace="510bb30c-b8f7-432e-ad11-26f60f761133"/>
    <xsd:import namespace="1326fe50-c6ce-4f2a-a338-116d8a21e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bb30c-b8f7-432e-ad11-26f60f761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e31274-3201-44ce-af94-e1b6796a8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6fe50-c6ce-4f2a-a338-116d8a21e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3d584e-776f-4320-8882-9abeac43e51a}" ma:internalName="TaxCatchAll" ma:showField="CatchAllData" ma:web="1326fe50-c6ce-4f2a-a338-116d8a21e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80A65-BD1F-4589-8C09-F6EBC921D579}">
  <ds:schemaRefs>
    <ds:schemaRef ds:uri="http://schemas.microsoft.com/office/2006/metadata/properties"/>
    <ds:schemaRef ds:uri="http://schemas.microsoft.com/office/infopath/2007/PartnerControls"/>
    <ds:schemaRef ds:uri="510bb30c-b8f7-432e-ad11-26f60f761133"/>
    <ds:schemaRef ds:uri="1326fe50-c6ce-4f2a-a338-116d8a21ec67"/>
  </ds:schemaRefs>
</ds:datastoreItem>
</file>

<file path=customXml/itemProps2.xml><?xml version="1.0" encoding="utf-8"?>
<ds:datastoreItem xmlns:ds="http://schemas.openxmlformats.org/officeDocument/2006/customXml" ds:itemID="{B89F7A8C-70F7-4263-9089-5734D122E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D2EF5-19B5-4896-89B5-54DC7AD91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bb30c-b8f7-432e-ad11-26f60f761133"/>
    <ds:schemaRef ds:uri="1326fe50-c6ce-4f2a-a338-116d8a21e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Maureen Hankins</cp:lastModifiedBy>
  <cp:revision>4</cp:revision>
  <dcterms:created xsi:type="dcterms:W3CDTF">2024-06-11T09:34:00Z</dcterms:created>
  <dcterms:modified xsi:type="dcterms:W3CDTF">2024-06-11T09:36:00Z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0x01010041E7E0D926DC564A90CF7C5F567085C1</vt:lpwstr>
  </property>
  <property fmtid="{D5CDD505-2E9C-101B-9397-08002B2CF9AE}" pid="3" name="MediaServiceImageTags">
    <vt:lpwstr/>
  </property>
</Properties>
</file>